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EB" w:rsidRDefault="00991FEB" w:rsidP="00991FE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bookmarkStart w:id="0" w:name="_GoBack"/>
      <w:proofErr w:type="spellStart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>Muôn</w:t>
      </w:r>
      <w:proofErr w:type="spellEnd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>Ngàn</w:t>
      </w:r>
      <w:proofErr w:type="spellEnd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>Nỗi</w:t>
      </w:r>
      <w:proofErr w:type="spellEnd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b/>
          <w:bCs/>
          <w:color w:val="222222"/>
          <w:sz w:val="28"/>
          <w:szCs w:val="28"/>
        </w:rPr>
        <w:t>Hãi</w:t>
      </w:r>
      <w:proofErr w:type="spellEnd"/>
    </w:p>
    <w:p w:rsidR="00991FEB" w:rsidRPr="00991FEB" w:rsidRDefault="00991FEB" w:rsidP="00991FE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991FEB" w:rsidRPr="00991FEB" w:rsidRDefault="00991FEB" w:rsidP="00991FE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về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nỗi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bệnh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nua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chết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chóc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tai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họa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chiến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nghèo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đói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 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bóng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tối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khổ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đau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ngu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dốt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v.v... 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sách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nỗi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rất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nhưng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xét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kỹ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số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đều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sản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phẩm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trí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tưởng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tượng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chưa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rất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nhiều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chẳng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bao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giờ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ra.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 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Giêsu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thấy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trước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nỗi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ám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ảnh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đồ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lập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lập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lại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điệp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từ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“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”.</w:t>
      </w:r>
      <w:proofErr w:type="gramEnd"/>
    </w:p>
    <w:p w:rsidR="00991FEB" w:rsidRPr="00991FEB" w:rsidRDefault="00991FEB" w:rsidP="00991FE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“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”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cần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tỏ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lộ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cần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bố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tiếng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đồng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lõa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dối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xảo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quyệt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thỏa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hiệp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thế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ma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quỷ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</w:p>
    <w:p w:rsidR="00991FEB" w:rsidRPr="00991FEB" w:rsidRDefault="00991FEB" w:rsidP="00991FE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“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”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thế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chỉ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giết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thân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chứ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đâu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giết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linh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hồn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chăng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Đấng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thể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hủy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diệt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hồn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hỏa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ngục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</w:p>
    <w:p w:rsidR="00991FEB" w:rsidRPr="00991FEB" w:rsidRDefault="00991FEB" w:rsidP="00991FE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“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”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sống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Thiên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gìn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giữ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khỏi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dữ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đang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rình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rập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chung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ngay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tóc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đầu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đếm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rồi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 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Vậy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qúy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giá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hơn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chim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sẻ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ngòai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đồng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" (Mt10</w:t>
      </w: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,30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>-31)</w:t>
      </w:r>
    </w:p>
    <w:p w:rsidR="00991FEB" w:rsidRPr="00991FEB" w:rsidRDefault="00991FEB" w:rsidP="000851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Như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vậy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nếu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vẫn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nghĩa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đức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yếu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kém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nghĩa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chưa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tưởng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tuyệt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đối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đầy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Đấng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quyền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năng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thể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đủ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ngoan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sức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mạnh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để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hướng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dẫn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theo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ý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thế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mạnh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dạn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đường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Chính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hướng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dẫn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bảo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vệ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</w:p>
    <w:p w:rsidR="00991FEB" w:rsidRPr="00991FEB" w:rsidRDefault="00991FEB" w:rsidP="000851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một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sĩ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trẻ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Một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hôm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du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lịch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bằng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đường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thủy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con.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Tàu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gặp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bão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rất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bình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thản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như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chẳng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ra.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trách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tâm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an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nguy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con.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nhiều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rồi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quay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trở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một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kiếm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tay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dí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mũi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kiếm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ngực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Lúc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đầu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cô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tái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mặt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nhưng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liền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sau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bỗng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lớn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tiếng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tỏ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nữa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</w:p>
    <w:p w:rsidR="00991FEB" w:rsidRPr="00991FEB" w:rsidRDefault="00991FEB" w:rsidP="000851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Viên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sĩ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sao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thể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dí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mũi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kiếm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ngực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?</w:t>
      </w:r>
    </w:p>
    <w:p w:rsidR="00991FEB" w:rsidRPr="00991FEB" w:rsidRDefault="00991FEB" w:rsidP="0008512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đáp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sao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lưỡi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kiếm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ấy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ở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tay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một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rất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!</w:t>
      </w:r>
    </w:p>
    <w:p w:rsidR="00991FEB" w:rsidRPr="00991FEB" w:rsidRDefault="00991FEB" w:rsidP="00085128">
      <w:pPr>
        <w:shd w:val="clear" w:color="auto" w:fill="FFFFFF"/>
        <w:spacing w:before="90" w:after="9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chồng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đáp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Vậy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tại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sao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em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lại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muốn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cơn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bão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này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biết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rằng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ở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tay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cha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người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hằng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anh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?</w:t>
      </w:r>
    </w:p>
    <w:p w:rsidR="00991FEB" w:rsidRPr="00991FEB" w:rsidRDefault="00991FEB" w:rsidP="0008512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lastRenderedPageBreak/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hiểm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nguy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khăn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khiến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lo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bất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an.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Nhưng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tưởng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đầy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Thiên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rằng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dìu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qua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thăng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trầm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bồng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ẵm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qua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hiểm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nguy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bao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giờ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bỏ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rơi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việc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tốt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đẹp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nhất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Vì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mạng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sống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giá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hơn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so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vạn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vật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tạo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dựng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</w:p>
    <w:p w:rsidR="00991FEB" w:rsidRPr="00991FEB" w:rsidRDefault="00991FEB" w:rsidP="00991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991FEB">
        <w:rPr>
          <w:rFonts w:ascii="Arial" w:eastAsia="Times New Roman" w:hAnsi="Arial" w:cs="Arial"/>
          <w:color w:val="222222"/>
          <w:sz w:val="28"/>
          <w:szCs w:val="28"/>
        </w:rPr>
        <w:t>         </w:t>
      </w:r>
      <w:r w:rsidR="00085128"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Vậy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Nếu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rằng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yêu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ta.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gạt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ngoài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nỗi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can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đảm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sống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Sống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làm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tưởng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thác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bàn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tay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đức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tin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đó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sẽ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vượt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thắng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nghi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nan</w:t>
      </w:r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để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tâm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hồn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mình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bình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an,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hạnh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phúc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trước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mọi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nguy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991FEB" w:rsidRDefault="00991FEB" w:rsidP="00991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         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Lậy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chăm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sóc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chim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đếm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từng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sợi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tóc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trên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đầu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con.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Xin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gìn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giữ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chở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che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cuộc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đời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con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trong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bàn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tay</w:t>
      </w:r>
      <w:proofErr w:type="spellEnd"/>
      <w:proofErr w:type="gram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phòng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mãi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>. Amen</w:t>
      </w:r>
    </w:p>
    <w:p w:rsidR="00991FEB" w:rsidRPr="00991FEB" w:rsidRDefault="00991FEB" w:rsidP="00991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991FEB" w:rsidRPr="00991FEB" w:rsidRDefault="00991FEB" w:rsidP="00991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991FEB">
        <w:rPr>
          <w:rFonts w:ascii="Arial" w:eastAsia="Times New Roman" w:hAnsi="Arial" w:cs="Arial"/>
          <w:color w:val="222222"/>
          <w:sz w:val="28"/>
          <w:szCs w:val="28"/>
        </w:rPr>
        <w:t>Lm.</w:t>
      </w:r>
      <w:r w:rsidR="00B93550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Jos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Tạ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Duy</w:t>
      </w:r>
      <w:proofErr w:type="spellEnd"/>
      <w:r w:rsidRPr="00991FE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991FEB">
        <w:rPr>
          <w:rFonts w:ascii="Arial" w:eastAsia="Times New Roman" w:hAnsi="Arial" w:cs="Arial"/>
          <w:color w:val="222222"/>
          <w:sz w:val="28"/>
          <w:szCs w:val="28"/>
        </w:rPr>
        <w:t>Tuyền</w:t>
      </w:r>
      <w:proofErr w:type="spellEnd"/>
    </w:p>
    <w:p w:rsidR="003B3BED" w:rsidRDefault="00B93550">
      <w:hyperlink r:id="rId5" w:history="1">
        <w:r w:rsidR="003B3BED" w:rsidRPr="00986935">
          <w:rPr>
            <w:rStyle w:val="Hyperlink"/>
          </w:rPr>
          <w:t>https://www.youtube.com/watch?v=QoMKsoGtz3c</w:t>
        </w:r>
      </w:hyperlink>
      <w:r w:rsidR="003B3BED">
        <w:t xml:space="preserve"> </w:t>
      </w:r>
      <w:bookmarkEnd w:id="0"/>
    </w:p>
    <w:sectPr w:rsidR="003B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B"/>
    <w:rsid w:val="00085128"/>
    <w:rsid w:val="003B3BED"/>
    <w:rsid w:val="00991FEB"/>
    <w:rsid w:val="00A97C96"/>
    <w:rsid w:val="00B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B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oMKsoGtz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2017-06-18T16:11:00Z</dcterms:created>
  <dcterms:modified xsi:type="dcterms:W3CDTF">2017-06-24T14:20:00Z</dcterms:modified>
</cp:coreProperties>
</file>